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小标宋简体" w:eastAsia="方正小标宋简体" w:cs="Times New Roman"/>
          <w:b/>
          <w:bCs/>
          <w:sz w:val="44"/>
          <w:szCs w:val="44"/>
        </w:rPr>
      </w:pPr>
      <w:r>
        <w:rPr>
          <w:rFonts w:hint="eastAsia" w:ascii="黑体" w:eastAsia="黑体" w:cs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eastAsia="方正小标宋简体" w:cs="Times New Roman"/>
          <w:sz w:val="44"/>
          <w:szCs w:val="44"/>
          <w:lang w:eastAsia="zh-CN"/>
        </w:rPr>
      </w:pPr>
      <w:bookmarkStart w:id="0" w:name="OLE_LINK1"/>
      <w:bookmarkStart w:id="1" w:name="OLE_LINK32"/>
      <w:r>
        <w:rPr>
          <w:rFonts w:asci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5</w:t>
      </w:r>
      <w:r>
        <w:rPr>
          <w:rFonts w:hint="eastAsia" w:ascii="方正小标宋简体" w:eastAsia="方正小标宋简体" w:cs="方正小标宋简体"/>
          <w:sz w:val="44"/>
          <w:szCs w:val="44"/>
        </w:rPr>
        <w:t>年龙岩市十大群众体育赛事活动</w:t>
      </w:r>
      <w:bookmarkEnd w:id="0"/>
      <w:bookmarkStart w:id="2" w:name="OLE_LINK31"/>
    </w:p>
    <w:tbl>
      <w:tblPr>
        <w:tblStyle w:val="5"/>
        <w:tblW w:w="156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982"/>
        <w:gridCol w:w="2402"/>
        <w:gridCol w:w="1063"/>
        <w:gridCol w:w="1866"/>
        <w:gridCol w:w="1938"/>
        <w:gridCol w:w="916"/>
        <w:gridCol w:w="6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比赛</w:t>
            </w:r>
          </w:p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地点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比赛名称</w:t>
            </w: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比赛</w:t>
            </w:r>
          </w:p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主办单位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承办单位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参赛人数</w:t>
            </w:r>
          </w:p>
        </w:tc>
        <w:tc>
          <w:tcPr>
            <w:tcW w:w="605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办赛情况简介</w:t>
            </w:r>
          </w:p>
          <w:p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（体现经费投入）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上杭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2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2025上杭“红古田”半程马拉松赛</w:t>
            </w:r>
            <w:bookmarkEnd w:id="3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5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2025年3月</w:t>
            </w:r>
            <w:bookmarkEnd w:id="4"/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5" w:name="OLE_LINK4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龙岩市体育局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上杭县人民政府</w:t>
            </w:r>
            <w:bookmarkEnd w:id="5"/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上杭县文化体育和旅游局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上杭县古田镇政府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5000</w:t>
            </w:r>
          </w:p>
        </w:tc>
        <w:tc>
          <w:tcPr>
            <w:tcW w:w="605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bookmarkStart w:id="6" w:name="OLE_LINK3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2025上杭“红古田”半程马拉松赛，规模：5000人（其中半程马拉松3000人，健康跑2000人）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马拉松比赛是续2024年举办“每一步都是进步 成功从古田开始”为主题的第三届上杭“红古田”半程马拉松赛，是以政府为主导、企业运营的方式举办的体育旅游赛事活动，通过举办马拉松赛，不仅丰富和发展上杭体育文化，促进体育与旅游资源融合，打造上杭、龙岩的红色体育旅游品牌，进一步擦亮“红古田”名片；又能助力乡村振兴，催旺体育＋旅游、文化等赛事经济，带动全县全民健身活动的广泛开展，促进群众体育和竞技体育事业全面发展，为加快建设“藏龙卧虎福地 长寿之乡上杭”注入更强劲的动力。</w:t>
            </w:r>
            <w:bookmarkEnd w:id="6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赛事经费预算110万元.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新罗区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7" w:name="OLE_LINK6"/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龙岩市第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届城市定向穿越赛</w:t>
            </w:r>
            <w:bookmarkEnd w:id="7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8" w:name="OLE_LINK7"/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龙岩市体育局、共青团龙岩市委员会、新罗区人民政府</w:t>
            </w:r>
            <w:bookmarkEnd w:id="8"/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新罗区文化体育和旅游局、共青团新罗区委员会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2500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6055" w:type="dxa"/>
            <w:vAlign w:val="center"/>
          </w:tcPr>
          <w:p>
            <w:pPr>
              <w:jc w:val="left"/>
              <w:rPr>
                <w:rFonts w:hint="eastAsia" w:ascii="仿宋_GB2312" w:hAnsi="Calibri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9" w:name="OLE_LINK8"/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城市定向穿越赛是深受群众喜爱的群众性赛事之一，赛事以定向运动为主题，让参赛者用脚步丈量城市，将新罗区重要城市地标进行打卡串联，以打造参与性高，趣味性强，宣传性好的城市体育竞赛名片，本届赛事将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继续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在中心城区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不同的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个场所进行赛事组织。赛事有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支队伍，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2500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人参加。</w:t>
            </w:r>
            <w:bookmarkEnd w:id="9"/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赛事预算投入经费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漳平市体育馆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0" w:name="OLE_LINK9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漳平市第三届海峡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岸舞龙舞狮大赛</w:t>
            </w:r>
            <w:bookmarkEnd w:id="10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2025.8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龙岩市体育局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漳平市人民政府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漳平市文化体育和旅游局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300人</w:t>
            </w:r>
          </w:p>
        </w:tc>
        <w:tc>
          <w:tcPr>
            <w:tcW w:w="6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1" w:name="OLE_LINK1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赛经费计划投入120万，设立了舞龙、南狮、北狮3个大项，自选套路、传统套路、高桩自选套路3个小项，比赛汇集海峡两岸多支队伍。赛事亮点：1.促进两岸交流，大赛以“扩大民间交流、促进融合发展”为主题，为两岸舞龙舞狮传统民俗体育交流提供了平台，有助于促进两岸文化交流与融合。2.推动文旅经济发展，赛事的举办将吸引更多游客前来观赛，有助于推动当地文旅经济的发展。</w:t>
            </w:r>
            <w:bookmarkEnd w:id="1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连城县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2" w:name="OLE_LINK11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海峡两岸青少年棒球邀请赛</w:t>
            </w:r>
            <w:bookmarkEnd w:id="12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.8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龙岩市体育局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、连城县人民政府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连城县棒垒球协会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605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3" w:name="OLE_LINK12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以“展示两岸棒球文化风采，以‘球’会友，以‘赛’传情，促进海峡两岸棒球文化交流合作，推动发展共赢”为主题。通过举办包括棒球赛在内的一系列活动，连城县搭建起海峡两岸交流合作的桥梁，为两岸融合发展打开“新窗口”</w:t>
            </w:r>
            <w:bookmarkEnd w:id="13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，赛事经费总投入约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连城县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4" w:name="OLE_LINK13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环冠豸山自行车赛（连城站）</w:t>
            </w:r>
            <w:bookmarkEnd w:id="14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2024.11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福建省体育局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龙岩市体育局、连城县人民政府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1500</w:t>
            </w:r>
          </w:p>
        </w:tc>
        <w:tc>
          <w:tcPr>
            <w:tcW w:w="6055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5" w:name="OLE_LINK14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以“赛”为媒，以“体”兴旅，通过此次赛事积极探索“体育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+旅游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”的发展模式，推动体育事业融入文旅产业发展大格局，进一步提升连城品牌的知名度和影响力</w:t>
            </w:r>
            <w:bookmarkEnd w:id="15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，赛事经费总投入约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武平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6" w:name="OLE_LINK15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2025福建武平第九届梁野山自行车爬坡赛</w:t>
            </w:r>
            <w:bookmarkEnd w:id="16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12.28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龙岩市体育局和武平县人民政府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武平县文化体育和旅游局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605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7" w:name="OLE_LINK16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计划引进中自协共同办赛，吸引约5个省市的自行车选手，比赛设公路车男子大众组、男子山地车青年组、男子山地车中年组、女子公路山地大众组等四个组别，带动直接和间接消费约500万元，赛事采取政府补助，商业运作模式募集资金58万元运作，赛事影响力将达二千万人次。</w:t>
            </w:r>
            <w:bookmarkEnd w:id="17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永定区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8" w:name="OLE_LINK17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2025福建永定土楼马拉松赛</w:t>
            </w:r>
            <w:bookmarkEnd w:id="18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12月</w:t>
            </w:r>
          </w:p>
        </w:tc>
        <w:tc>
          <w:tcPr>
            <w:tcW w:w="1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9" w:name="OLE_LINK2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龙岩市体育局、龙岩市文化和旅游局、龙岩市永定区人民政府、广州市天河区人民政府</w:t>
            </w:r>
            <w:bookmarkEnd w:id="19"/>
          </w:p>
        </w:tc>
        <w:tc>
          <w:tcPr>
            <w:tcW w:w="1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龙岩市永定区文化体育和旅游局、广州市天河区文化广电旅游体育局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3500</w:t>
            </w:r>
          </w:p>
        </w:tc>
        <w:tc>
          <w:tcPr>
            <w:tcW w:w="605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0" w:name="OLE_LINK18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建永定土楼马拉松赛由中国田径协会认证，福建省体育局指导，福建省田径自行车运动管理中心、福建省田径协会技术指导，龙岩市体育局、龙岩市文化和旅游局、龙岩市永定区人民政府、广州市天河区人民政府主办，永定区文化体育和旅游局、广州市天河区文化广电旅游体育局承办，福州市长乐区文化体育和旅游局、湖坑镇人民政府、高头镇人民政府、古竹乡人民政府、福建客家文化旅游集团有限公司协办，厦门迹外体育文化传媒有限公司运营，起终点均设在洪坑土楼风情街，马拉松赛道长42.195公里，半程马拉松赛道长21.0975公里，土楼风情跑赛道长5公里，参赛运动员约3500人。</w:t>
            </w:r>
            <w:bookmarkEnd w:id="20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赛事总投资800万元。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永定区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1" w:name="OLE_LINK19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永定区“四大杯”篮球赛</w:t>
            </w:r>
            <w:bookmarkEnd w:id="21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2025年11-12月</w:t>
            </w:r>
          </w:p>
        </w:tc>
        <w:tc>
          <w:tcPr>
            <w:tcW w:w="18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永定区人民政府</w:t>
            </w:r>
            <w:bookmarkStart w:id="22" w:name="OLE_LINK2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、相关篮球协会</w:t>
            </w:r>
            <w:bookmarkEnd w:id="22"/>
          </w:p>
        </w:tc>
        <w:tc>
          <w:tcPr>
            <w:tcW w:w="19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相关乡镇、永定区文化体育和旅游局</w:t>
            </w:r>
          </w:p>
        </w:tc>
        <w:tc>
          <w:tcPr>
            <w:tcW w:w="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6055" w:type="dxa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23" w:name="OLE_LINK22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永定区“四大杯”篮球赛于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11月至12月举行，包括“金龙杯”、“土楼杯”、“龙湖杯”和“和谐杯”篮球赛，其中“和谐杯”是年终总决赛。</w:t>
            </w:r>
            <w:bookmarkEnd w:id="23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赛事投入500万元。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4" w:name="OLE_LINK23"/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龙岩市第十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届</w:t>
            </w:r>
          </w:p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羽毛球文化节</w:t>
            </w:r>
            <w:bookmarkEnd w:id="24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龙岩市人民政府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龙岩市体育局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605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25" w:name="OLE_LINK24"/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作为一项深受龙岩市人民群众欢迎的传统体育盛事，羽毛球文化节举办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余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来，吸引了全国各省自治区直辖市、港澳台地区和省内兄弟地市羽毛球爱好者广泛参与。通过配套一系列文化活动，如嘉年华活动、总决赛等，让参赛选手和观众在享受比赛的同时，更加深入地了解和体验羽毛球运动魅力，提升了市民健康水平、弘扬了体育精神，为推动全市体育事业的高质量发展注入新的活力。</w:t>
            </w:r>
            <w:bookmarkEnd w:id="25"/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赛事预算投入经费</w:t>
            </w:r>
            <w:r>
              <w:rPr>
                <w:rFonts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龙岩市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31" w:name="_GoBack"/>
            <w:bookmarkEnd w:id="31"/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龙岩市全民健身运动会新罗区端午龙舟竞赛</w:t>
            </w: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新罗区人民政府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新罗区文化体育和旅游局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  <w:tc>
          <w:tcPr>
            <w:tcW w:w="6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26" w:name="OLE_LINK26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该赛事自1985年举办以来，至今已39年，是龙岩人过端午节的“固定大戏”“规定动作”，也是新罗富有特色的大型传统文化体育赛事品牌，如今，该赛事已成为新罗区一张闪亮的城市名片</w:t>
            </w:r>
            <w:bookmarkEnd w:id="26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，预计投入120万元。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上杭（备选）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bookmarkStart w:id="27" w:name="OLE_LINK27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第三届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海峡两岸上杭汀江公开水域游泳邀请赛</w:t>
            </w:r>
            <w:bookmarkEnd w:id="27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2025年7月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上杭县人民政府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上杭县台湾工作办公室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上杭县民族宗教管理局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上杭县文化体育和旅游局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6055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bookmarkStart w:id="28" w:name="OLE_LINK28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以铸牢中华民族共同体意识为主线，拓展两岸交流融合发展渠道，举办东南地区海峡两岸各民族公开水域游泳邀请赛，促进海峡两岸各民族交往交流交融。</w:t>
            </w:r>
            <w:bookmarkEnd w:id="28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赛事经费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预算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30万元。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45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上杭（备选））</w:t>
            </w:r>
          </w:p>
        </w:tc>
        <w:tc>
          <w:tcPr>
            <w:tcW w:w="240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bookmarkStart w:id="29" w:name="OLE_LINK29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龙岩市第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届闽粤赣“客家杯”足球联赛</w:t>
            </w:r>
            <w:bookmarkEnd w:id="29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</w:t>
            </w:r>
          </w:p>
        </w:tc>
        <w:tc>
          <w:tcPr>
            <w:tcW w:w="186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龙岩市体育局 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上杭县人民政府</w:t>
            </w:r>
          </w:p>
        </w:tc>
        <w:tc>
          <w:tcPr>
            <w:tcW w:w="1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上杭县文化体育和旅游局</w:t>
            </w:r>
          </w:p>
        </w:tc>
        <w:tc>
          <w:tcPr>
            <w:tcW w:w="91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6055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bookmarkStart w:id="30" w:name="OLE_LINK3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承客家文化，邀请闽粤赣客家地区十六支足球队伍，约500多名参赛队员，到客家祖地上杭开展为期一个月民俗表演交流、客家文化交流、足球比赛交流。通过“以赛促健、促文、促旅”模式，推动上杭“足球+”，将足球产业与城市文化旅游发展相结合，有效带动上杭文旅、餐饮消费，提高商业活动、促进基础设施建设以及提高城市形象和品牌价值，推动地区经济的繁荣。持续打造特色品牌，推动赛事经济发展系列品牌足球赛事。</w:t>
            </w:r>
            <w:bookmarkEnd w:id="3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赛事经费预算30万元.</w:t>
            </w:r>
          </w:p>
        </w:tc>
      </w:tr>
      <w:bookmarkEnd w:id="2"/>
    </w:tbl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bookmarkEnd w:id="1"/>
    <w:p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44"/>
        </w:rPr>
      </w:pPr>
    </w:p>
    <w:p>
      <w:pPr>
        <w:spacing w:line="320" w:lineRule="exact"/>
        <w:jc w:val="center"/>
        <w:rPr>
          <w:rFonts w:ascii="仿宋_GB2312" w:eastAsia="仿宋_GB2312" w:cs="Times New Roman"/>
          <w:sz w:val="24"/>
          <w:szCs w:val="24"/>
        </w:rPr>
      </w:pPr>
    </w:p>
    <w:sectPr>
      <w:pgSz w:w="16838" w:h="11906" w:orient="landscape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4C40BD"/>
    <w:rsid w:val="3E77928B"/>
    <w:rsid w:val="565E941C"/>
    <w:rsid w:val="59CC51DC"/>
    <w:rsid w:val="6F79EF06"/>
    <w:rsid w:val="73FFAD3C"/>
    <w:rsid w:val="766D1D30"/>
    <w:rsid w:val="7BD7D4B7"/>
    <w:rsid w:val="7F49246B"/>
    <w:rsid w:val="7F7D0316"/>
    <w:rsid w:val="7FEBFB63"/>
    <w:rsid w:val="97FFFFF8"/>
    <w:rsid w:val="9E7F28C5"/>
    <w:rsid w:val="BEBB0B34"/>
    <w:rsid w:val="C5BB2283"/>
    <w:rsid w:val="C5FA8156"/>
    <w:rsid w:val="DFBE733E"/>
    <w:rsid w:val="EFBE3C54"/>
    <w:rsid w:val="EFDFBF3B"/>
    <w:rsid w:val="FA692DFC"/>
    <w:rsid w:val="FF374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spacing w:beforeAutospacing="1" w:afterAutospacing="1"/>
    </w:pPr>
    <w:rPr>
      <w:sz w:val="24"/>
      <w:szCs w:val="24"/>
    </w:rPr>
  </w:style>
  <w:style w:type="character" w:customStyle="1" w:styleId="7">
    <w:name w:val="页脚 Char"/>
    <w:basedOn w:val="6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locked/>
    <w:uiPriority w:val="99"/>
    <w:rPr>
      <w:sz w:val="18"/>
      <w:szCs w:val="18"/>
    </w:rPr>
  </w:style>
  <w:style w:type="paragraph" w:customStyle="1" w:styleId="9">
    <w:name w:val="Table Text"/>
    <w:semiHidden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2554</Words>
  <Characters>292</Characters>
  <Lines>2</Lines>
  <Paragraphs>5</Paragraphs>
  <TotalTime>265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2024-03-29T14:57:00Z</dcterms:created>
  <dc:creator>石苏明</dc:creator>
  <cp:lastModifiedBy>Administrator</cp:lastModifiedBy>
  <cp:lastPrinted>2025-01-25T09:29:00Z</cp:lastPrinted>
  <dcterms:modified xsi:type="dcterms:W3CDTF">2025-03-13T08:23:09Z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ICV">
    <vt:lpwstr>2970FA4AEA75FCA797FF8E67961739A9_31</vt:lpwstr>
  </property>
</Properties>
</file>