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附件1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2025年龙岩体育运动学校定向选调射箭教练员岗位表</w:t>
      </w:r>
    </w:p>
    <w:tbl>
      <w:tblPr>
        <w:tblStyle w:val="3"/>
        <w:tblW w:w="1355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683"/>
        <w:gridCol w:w="717"/>
        <w:gridCol w:w="683"/>
        <w:gridCol w:w="734"/>
        <w:gridCol w:w="700"/>
        <w:gridCol w:w="650"/>
        <w:gridCol w:w="750"/>
        <w:gridCol w:w="666"/>
        <w:gridCol w:w="2871"/>
        <w:gridCol w:w="734"/>
        <w:gridCol w:w="1850"/>
        <w:gridCol w:w="733"/>
        <w:gridCol w:w="10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性质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范围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其它条件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电话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8" w:hRule="atLeast"/>
          <w:jc w:val="center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射箭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教练员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财政核拨事业单位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left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符合下列条件之一：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具有中级及以上职称的，年龄在35周岁以下；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具有高级职称的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年龄放宽至45周岁；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所培养的运动员获得省运会射箭项目金牌及以上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，年龄放宽至50周岁。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全市体育系统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具有5年工作经历及5年以上射箭教学工作经验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沈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老师</w:t>
            </w:r>
            <w:bookmarkStart w:id="0" w:name="_GoBack"/>
            <w:bookmarkEnd w:id="0"/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3382003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37F8A"/>
    <w:rsid w:val="1D837F8A"/>
    <w:rsid w:val="380E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2025-05-05T13:12:00Z</dcterms:created>
  <dc:creator>Jade</dc:creator>
  <cp:lastModifiedBy>Administrator</cp:lastModifiedBy>
  <cp:lastPrinted>2025-05-07T01:21:14Z</cp:lastPrinted>
  <dcterms:modified xsi:type="dcterms:W3CDTF">2025-05-07T01:21:18Z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C582453106D14099814F8B513F820CA4_11</vt:lpwstr>
  </property>
  <property fmtid="{D5CDD505-2E9C-101B-9397-08002B2CF9AE}" pid="4" name="KSOTemplateDocerSaveRecord">
    <vt:lpwstr>eyJoZGlkIjoiNjI5MjhjN2VlNWJkM2NjOGI2ZDZkODgyMzljN2Y1ZDYiLCJ1c2VySWQiOiI1MjA3NDg4NTgifQ==</vt:lpwstr>
  </property>
</Properties>
</file>